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D0" w:rsidRDefault="000822D0" w:rsidP="000822D0">
      <w:pPr>
        <w:shd w:val="clear" w:color="auto" w:fill="FFFFFF"/>
        <w:spacing w:after="150" w:line="300" w:lineRule="atLeast"/>
        <w:jc w:val="center"/>
        <w:rPr>
          <w:b/>
          <w:bCs/>
          <w:color w:val="353535"/>
          <w:sz w:val="28"/>
          <w:szCs w:val="28"/>
        </w:rPr>
      </w:pPr>
      <w:proofErr w:type="gramStart"/>
      <w:r>
        <w:rPr>
          <w:b/>
          <w:bCs/>
          <w:color w:val="353535"/>
          <w:sz w:val="28"/>
          <w:szCs w:val="28"/>
        </w:rPr>
        <w:t>Э</w:t>
      </w:r>
      <w:r w:rsidRPr="000822D0">
        <w:rPr>
          <w:b/>
          <w:bCs/>
          <w:color w:val="353535"/>
          <w:sz w:val="28"/>
          <w:szCs w:val="28"/>
        </w:rPr>
        <w:t>лектронный  банк</w:t>
      </w:r>
      <w:proofErr w:type="gramEnd"/>
      <w:r w:rsidRPr="000822D0">
        <w:rPr>
          <w:b/>
          <w:bCs/>
          <w:color w:val="353535"/>
          <w:sz w:val="28"/>
          <w:szCs w:val="28"/>
        </w:rPr>
        <w:t xml:space="preserve">  заданий  для   формирования  функциональной грамотности   обучающихся 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Международная программа по оценке образовательных достижений учащихся </w:t>
      </w:r>
      <w:r w:rsidRPr="000822D0">
        <w:rPr>
          <w:b/>
          <w:bCs/>
          <w:color w:val="353535"/>
          <w:sz w:val="28"/>
          <w:szCs w:val="28"/>
        </w:rPr>
        <w:t>PISA</w:t>
      </w:r>
      <w:r w:rsidRPr="000822D0">
        <w:rPr>
          <w:color w:val="353535"/>
          <w:sz w:val="28"/>
          <w:szCs w:val="28"/>
        </w:rPr>
        <w:t> (</w:t>
      </w:r>
      <w:proofErr w:type="spellStart"/>
      <w:r w:rsidRPr="000822D0">
        <w:rPr>
          <w:color w:val="353535"/>
          <w:sz w:val="28"/>
          <w:szCs w:val="28"/>
        </w:rPr>
        <w:t>Programme</w:t>
      </w:r>
      <w:proofErr w:type="spellEnd"/>
      <w:r w:rsidRPr="000822D0">
        <w:rPr>
          <w:color w:val="353535"/>
          <w:sz w:val="28"/>
          <w:szCs w:val="28"/>
        </w:rPr>
        <w:t xml:space="preserve"> </w:t>
      </w:r>
      <w:proofErr w:type="spellStart"/>
      <w:r w:rsidRPr="000822D0">
        <w:rPr>
          <w:color w:val="353535"/>
          <w:sz w:val="28"/>
          <w:szCs w:val="28"/>
        </w:rPr>
        <w:t>for</w:t>
      </w:r>
      <w:proofErr w:type="spellEnd"/>
      <w:r w:rsidRPr="000822D0">
        <w:rPr>
          <w:color w:val="353535"/>
          <w:sz w:val="28"/>
          <w:szCs w:val="28"/>
        </w:rPr>
        <w:t xml:space="preserve"> </w:t>
      </w:r>
      <w:proofErr w:type="spellStart"/>
      <w:r w:rsidRPr="000822D0">
        <w:rPr>
          <w:color w:val="353535"/>
          <w:sz w:val="28"/>
          <w:szCs w:val="28"/>
        </w:rPr>
        <w:t>International</w:t>
      </w:r>
      <w:proofErr w:type="spellEnd"/>
      <w:r w:rsidRPr="000822D0">
        <w:rPr>
          <w:color w:val="353535"/>
          <w:sz w:val="28"/>
          <w:szCs w:val="28"/>
        </w:rPr>
        <w:t xml:space="preserve"> </w:t>
      </w:r>
      <w:proofErr w:type="spellStart"/>
      <w:r w:rsidRPr="000822D0">
        <w:rPr>
          <w:color w:val="353535"/>
          <w:sz w:val="28"/>
          <w:szCs w:val="28"/>
        </w:rPr>
        <w:t>Student</w:t>
      </w:r>
      <w:proofErr w:type="spellEnd"/>
      <w:r w:rsidRPr="000822D0">
        <w:rPr>
          <w:color w:val="353535"/>
          <w:sz w:val="28"/>
          <w:szCs w:val="28"/>
        </w:rPr>
        <w:t xml:space="preserve"> </w:t>
      </w:r>
      <w:proofErr w:type="spellStart"/>
      <w:r w:rsidRPr="000822D0">
        <w:rPr>
          <w:color w:val="353535"/>
          <w:sz w:val="28"/>
          <w:szCs w:val="28"/>
        </w:rPr>
        <w:t>Assessment</w:t>
      </w:r>
      <w:proofErr w:type="spellEnd"/>
      <w:r w:rsidRPr="000822D0">
        <w:rPr>
          <w:color w:val="353535"/>
          <w:sz w:val="28"/>
          <w:szCs w:val="28"/>
        </w:rPr>
        <w:t>) является мониторинговым исследованием качества общего образования, которое отвечает на вопрос «Обладают ли обучающиеся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Программа позволяет выявить и сравнить изменения, происходящие в системах образования разных стран и оценить эффективность стратегических решений в области образования.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Данная программа осуществляется Организацией Экономического Сотрудничества и Развития (ОЕСD). Исследование проводится трехлетними циклами, начиная с 2000 года.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Данное исследование в России осуществляется Центром оценки качества образования Института стратегии развития образования Российской академии образования совместно с Федеральным институтом оценки качества образования при активном участии Министерства просвещения РФ, Федеральной службы по надзору в сфере образования и науки, органов управления образованием регионов, участвующих в исследовании.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Работа проводится в рамках Федеральной целевой программы развития образования.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Компоненты функциональной грамотности, оцениваемые в PISA</w:t>
      </w:r>
    </w:p>
    <w:p w:rsidR="000822D0" w:rsidRPr="000822D0" w:rsidRDefault="000822D0" w:rsidP="00082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r w:rsidRPr="000822D0">
        <w:rPr>
          <w:rFonts w:eastAsiaTheme="minorHAnsi"/>
          <w:color w:val="353535"/>
          <w:sz w:val="28"/>
          <w:szCs w:val="28"/>
          <w:lang w:eastAsia="en-US"/>
        </w:rPr>
        <w:t>Основные направления оценивания (2/3 времени тестирования</w:t>
      </w:r>
      <w:proofErr w:type="gramStart"/>
      <w:r w:rsidRPr="000822D0">
        <w:rPr>
          <w:rFonts w:eastAsiaTheme="minorHAnsi"/>
          <w:color w:val="353535"/>
          <w:sz w:val="28"/>
          <w:szCs w:val="28"/>
          <w:lang w:eastAsia="en-US"/>
        </w:rPr>
        <w:t>):</w:t>
      </w:r>
      <w:r w:rsidRPr="000822D0">
        <w:rPr>
          <w:rFonts w:eastAsiaTheme="minorHAnsi"/>
          <w:color w:val="353535"/>
          <w:sz w:val="28"/>
          <w:szCs w:val="28"/>
          <w:lang w:eastAsia="en-US"/>
        </w:rPr>
        <w:br/>
        <w:t>-</w:t>
      </w:r>
      <w:proofErr w:type="gramEnd"/>
      <w:r w:rsidRPr="000822D0">
        <w:rPr>
          <w:rFonts w:eastAsiaTheme="minorHAnsi"/>
          <w:color w:val="353535"/>
          <w:sz w:val="28"/>
          <w:szCs w:val="28"/>
          <w:lang w:eastAsia="en-US"/>
        </w:rPr>
        <w:t xml:space="preserve"> читательская грамотность;</w:t>
      </w:r>
      <w:r w:rsidRPr="000822D0">
        <w:rPr>
          <w:rFonts w:eastAsiaTheme="minorHAnsi"/>
          <w:color w:val="353535"/>
          <w:sz w:val="28"/>
          <w:szCs w:val="28"/>
          <w:lang w:eastAsia="en-US"/>
        </w:rPr>
        <w:br/>
        <w:t>- математическая грамотность;</w:t>
      </w:r>
      <w:r w:rsidRPr="000822D0">
        <w:rPr>
          <w:rFonts w:eastAsiaTheme="minorHAnsi"/>
          <w:color w:val="353535"/>
          <w:sz w:val="28"/>
          <w:szCs w:val="28"/>
          <w:lang w:eastAsia="en-US"/>
        </w:rPr>
        <w:br/>
        <w:t>- естественнонаучная грамотность.</w:t>
      </w:r>
    </w:p>
    <w:p w:rsidR="000822D0" w:rsidRPr="000822D0" w:rsidRDefault="000822D0" w:rsidP="00082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r w:rsidRPr="000822D0">
        <w:rPr>
          <w:rFonts w:eastAsiaTheme="minorHAnsi"/>
          <w:color w:val="353535"/>
          <w:sz w:val="28"/>
          <w:szCs w:val="28"/>
          <w:lang w:eastAsia="en-US"/>
        </w:rPr>
        <w:t>Обобщенная характеристика грамотности обучающихся: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 xml:space="preserve">- креативное </w:t>
      </w:r>
      <w:proofErr w:type="gramStart"/>
      <w:r w:rsidRPr="000822D0">
        <w:rPr>
          <w:color w:val="353535"/>
          <w:sz w:val="28"/>
          <w:szCs w:val="28"/>
        </w:rPr>
        <w:t>мышление;</w:t>
      </w:r>
      <w:r w:rsidRPr="000822D0">
        <w:rPr>
          <w:color w:val="353535"/>
          <w:sz w:val="28"/>
          <w:szCs w:val="28"/>
        </w:rPr>
        <w:br/>
        <w:t>-</w:t>
      </w:r>
      <w:proofErr w:type="gramEnd"/>
      <w:r w:rsidRPr="000822D0">
        <w:rPr>
          <w:color w:val="353535"/>
          <w:sz w:val="28"/>
          <w:szCs w:val="28"/>
        </w:rPr>
        <w:t xml:space="preserve"> финансовая грамотность;</w:t>
      </w:r>
      <w:r w:rsidRPr="000822D0">
        <w:rPr>
          <w:color w:val="353535"/>
          <w:sz w:val="28"/>
          <w:szCs w:val="28"/>
        </w:rPr>
        <w:br/>
        <w:t>- глобальные компетенции.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Участие Ленинградской области в проведении региональных оценок по модели PISA планируется в 2024 году</w:t>
      </w:r>
    </w:p>
    <w:p w:rsidR="000822D0" w:rsidRPr="000822D0" w:rsidRDefault="00852976" w:rsidP="0008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6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«Совершенствование механизмов повышения качества образования - подготовка к исследованию PISA», МУ «ВРМЦ»</w:t>
        </w:r>
        <w:r w:rsidR="000822D0" w:rsidRPr="000822D0">
          <w:rPr>
            <w:rFonts w:eastAsiaTheme="minorHAnsi"/>
            <w:color w:val="053EB2"/>
            <w:sz w:val="28"/>
            <w:szCs w:val="28"/>
            <w:lang w:eastAsia="en-US"/>
          </w:rPr>
          <w:br/>
        </w:r>
      </w:hyperlink>
    </w:p>
    <w:p w:rsidR="000822D0" w:rsidRPr="000822D0" w:rsidRDefault="000822D0" w:rsidP="0008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r w:rsidRPr="000822D0">
        <w:rPr>
          <w:rFonts w:eastAsiaTheme="minorHAnsi"/>
          <w:color w:val="353535"/>
          <w:sz w:val="28"/>
          <w:szCs w:val="28"/>
          <w:lang w:eastAsia="en-US"/>
        </w:rPr>
        <w:t>«В каком направлении развивается российская система образования (</w:t>
      </w:r>
      <w:hyperlink r:id="rId7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по результатам международной программы PISA-2018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» Ковалева Г.С., национальный координатор исследования PISA в России.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Документы федерального уровня</w:t>
      </w:r>
    </w:p>
    <w:p w:rsidR="000822D0" w:rsidRPr="000822D0" w:rsidRDefault="00852976" w:rsidP="0008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8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Приказ</w:t>
        </w:r>
      </w:hyperlink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 Министерства просвещения Российской Федерации и Федеральной службы по надзору в сфере образования от 06 мая 2019 года № 590/219 «Об утверждении Методологии и критериев оценки качества образования на основе практики международных исследований качества подготовки обучающихся» </w:t>
      </w:r>
    </w:p>
    <w:p w:rsidR="000822D0" w:rsidRPr="000822D0" w:rsidRDefault="00852976" w:rsidP="0008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9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Читательская грамотность</w:t>
        </w:r>
      </w:hyperlink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 в исследовании PISA-2015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Документы регионального уровня</w:t>
      </w:r>
    </w:p>
    <w:p w:rsidR="000822D0" w:rsidRPr="000822D0" w:rsidRDefault="00852976" w:rsidP="0008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0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Распоряжение</w:t>
        </w:r>
      </w:hyperlink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 комитета общего и профессионального образования Ленинградской области от 29.10.2019 № 2257-р «Об утверждении плана мероприятий (дорожная карта) по подготовке к участию в общероссийской, региональной оценке по модели PISA»</w:t>
      </w:r>
    </w:p>
    <w:p w:rsidR="000822D0" w:rsidRPr="000822D0" w:rsidRDefault="00852976" w:rsidP="0008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1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Распоряжение</w:t>
        </w:r>
      </w:hyperlink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 комитета общего и профессионального образования Ленинградской области от 04.06.2020 № 977-р «Об утверждении плана мероприятий (дорожная карта) по подготовке к участию в общероссийской, региональной оценке по модели PISA на 2 полугодие 2020 года»</w:t>
      </w:r>
    </w:p>
    <w:p w:rsidR="000822D0" w:rsidRPr="000822D0" w:rsidRDefault="00852976" w:rsidP="000822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2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Как обеспечить конкурентоспособность Российского образования? </w:t>
        </w:r>
      </w:hyperlink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 xml:space="preserve">// Ковалева Галина Сергеевна, руководитель Центра оценки качества образования Института стратегии развития образования Российской академии образования, </w:t>
      </w:r>
      <w:proofErr w:type="spellStart"/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к.п.н</w:t>
      </w:r>
      <w:proofErr w:type="spellEnd"/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., 24.09.2020</w:t>
      </w:r>
    </w:p>
    <w:p w:rsidR="000822D0" w:rsidRPr="000822D0" w:rsidRDefault="00852976" w:rsidP="000822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3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 xml:space="preserve">Ссылки на </w:t>
        </w:r>
        <w:proofErr w:type="spellStart"/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видеолекции</w:t>
        </w:r>
        <w:proofErr w:type="spellEnd"/>
      </w:hyperlink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 по формированию функциональной грамотности Московского государственного областного университета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Полезные ссылки</w:t>
      </w:r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4" w:tgtFrame="_blank" w:history="1">
        <w:r w:rsidR="000822D0" w:rsidRPr="000822D0">
          <w:rPr>
            <w:rFonts w:eastAsiaTheme="minorHAnsi"/>
            <w:color w:val="0545C7"/>
            <w:sz w:val="28"/>
            <w:szCs w:val="28"/>
            <w:u w:val="single"/>
            <w:lang w:eastAsia="en-US"/>
          </w:rPr>
          <w:t>Федеральный институт оценки качества образования</w:t>
        </w:r>
      </w:hyperlink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5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Организация экономического содружества и развития (ОЭСР) — разработчик PISA</w:t>
        </w:r>
      </w:hyperlink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6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Проведение исследования PISA-2018 в России</w:t>
        </w:r>
      </w:hyperlink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7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Системный проект «Совершенствование механизмов повышения функциональной грамотности обучающихся» (ПРОСВЕЩЕНИЕ)</w:t>
        </w:r>
      </w:hyperlink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8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Сайт АСОУ, «УЧИТЕЛЬ БУДУЩЕГО»</w:t>
        </w:r>
      </w:hyperlink>
      <w:r w:rsidR="000822D0" w:rsidRPr="000822D0">
        <w:rPr>
          <w:rFonts w:eastAsiaTheme="minorHAnsi"/>
          <w:color w:val="353535"/>
          <w:sz w:val="28"/>
          <w:szCs w:val="28"/>
          <w:lang w:eastAsia="en-US"/>
        </w:rPr>
        <w:t> </w:t>
      </w:r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9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Готовность учителей к обучению школьников, участвующих в международном исследовании PISA</w:t>
        </w:r>
      </w:hyperlink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20" w:tgtFrame="_blank" w:history="1">
        <w:r w:rsidR="000822D0"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Московский государственный областной университет</w:t>
        </w:r>
      </w:hyperlink>
    </w:p>
    <w:p w:rsidR="000822D0" w:rsidRPr="000822D0" w:rsidRDefault="00852976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2E74B5" w:themeColor="accent5" w:themeShade="BF"/>
          <w:sz w:val="28"/>
          <w:szCs w:val="28"/>
          <w:lang w:eastAsia="en-US"/>
        </w:rPr>
      </w:pPr>
      <w:hyperlink r:id="rId21" w:history="1">
        <w:r w:rsidR="000822D0" w:rsidRPr="000822D0">
          <w:rPr>
            <w:rFonts w:eastAsiaTheme="minorHAnsi"/>
            <w:color w:val="2E74B5" w:themeColor="accent5" w:themeShade="BF"/>
            <w:sz w:val="28"/>
            <w:szCs w:val="28"/>
            <w:u w:val="single"/>
            <w:shd w:val="clear" w:color="auto" w:fill="FFFFFF"/>
            <w:lang w:eastAsia="en-US"/>
          </w:rPr>
          <w:t>Пособие Формирование читательской грамотности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Сайт издательства «ПРОСВЕЩЕНИЕ»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БАНК ЗАДАНИЙ ПО ФУНКЦИОНАЛЬНОЙ ГРАМОТНОСТИ</w:t>
      </w:r>
    </w:p>
    <w:p w:rsidR="000822D0" w:rsidRPr="000822D0" w:rsidRDefault="00852976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hyperlink r:id="rId22" w:history="1">
        <w:r w:rsidR="000822D0" w:rsidRPr="000822D0">
          <w:rPr>
            <w:rFonts w:eastAsiaTheme="minorHAnsi"/>
            <w:b/>
            <w:bCs/>
            <w:color w:val="0563C1" w:themeColor="hyperlink"/>
            <w:sz w:val="28"/>
            <w:szCs w:val="28"/>
            <w:u w:val="single"/>
            <w:lang w:eastAsia="en-US"/>
          </w:rPr>
          <w:t>https://media.prosv.ru/fg/</w:t>
        </w:r>
      </w:hyperlink>
    </w:p>
    <w:p w:rsidR="000822D0" w:rsidRPr="000822D0" w:rsidRDefault="000822D0" w:rsidP="000822D0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2E3847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2E3847"/>
          <w:sz w:val="28"/>
          <w:szCs w:val="28"/>
          <w:lang w:eastAsia="en-US"/>
        </w:rPr>
        <w:t>Как устроен банк заданий?</w:t>
      </w:r>
    </w:p>
    <w:p w:rsidR="000822D0" w:rsidRPr="000822D0" w:rsidRDefault="000822D0" w:rsidP="000822D0">
      <w:pPr>
        <w:numPr>
          <w:ilvl w:val="0"/>
          <w:numId w:val="12"/>
        </w:numPr>
        <w:spacing w:before="40" w:after="160" w:line="259" w:lineRule="auto"/>
        <w:contextualSpacing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eastAsiaTheme="minorHAnsi"/>
          <w:color w:val="2E3847"/>
          <w:sz w:val="28"/>
          <w:szCs w:val="28"/>
          <w:lang w:eastAsia="en-US"/>
        </w:rPr>
        <w:t>Наши эксперты разработали полнофункциональный тренажер заданий в формате PISA, в котором задания расположены в нужной последовательности, чтобы учащийся полностью мог освоить навык и закрепить его.</w:t>
      </w:r>
    </w:p>
    <w:p w:rsidR="000822D0" w:rsidRPr="000822D0" w:rsidRDefault="000822D0" w:rsidP="000822D0">
      <w:pPr>
        <w:numPr>
          <w:ilvl w:val="0"/>
          <w:numId w:val="12"/>
        </w:numPr>
        <w:spacing w:before="40" w:after="160" w:line="259" w:lineRule="auto"/>
        <w:contextualSpacing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asciiTheme="minorHAnsi" w:eastAsiaTheme="minorHAnsi" w:hAnsiTheme="minorHAnsi" w:cstheme="minorBidi"/>
          <w:color w:val="2E3847"/>
          <w:sz w:val="28"/>
          <w:szCs w:val="28"/>
          <w:lang w:eastAsia="en-US"/>
        </w:rPr>
        <w:t>Каждая ситуация подкреплена дидактической карточкой для педагога.</w:t>
      </w:r>
    </w:p>
    <w:p w:rsidR="000822D0" w:rsidRPr="000822D0" w:rsidRDefault="000822D0" w:rsidP="000822D0">
      <w:pPr>
        <w:spacing w:before="40" w:line="259" w:lineRule="auto"/>
        <w:ind w:left="708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eastAsiaTheme="minorHAnsi"/>
          <w:color w:val="2E3847"/>
          <w:sz w:val="28"/>
          <w:szCs w:val="28"/>
          <w:lang w:eastAsia="en-US"/>
        </w:rPr>
        <w:t>Карточка содержит подробный план отработки ситуации-задания, а также и рекомендации по включению материала в урок.</w:t>
      </w:r>
    </w:p>
    <w:p w:rsidR="000822D0" w:rsidRPr="000822D0" w:rsidRDefault="000822D0" w:rsidP="000822D0">
      <w:pPr>
        <w:spacing w:before="40" w:line="259" w:lineRule="auto"/>
        <w:ind w:left="708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color w:val="2E3847"/>
          <w:sz w:val="28"/>
          <w:szCs w:val="28"/>
        </w:rPr>
        <w:t>Каждое задание представлено в виде ситуации с 3 уровнями сложности. Разработано&gt; 10 различных типов и форматов заданий.</w:t>
      </w:r>
    </w:p>
    <w:p w:rsidR="000822D0" w:rsidRPr="000822D0" w:rsidRDefault="000822D0" w:rsidP="000822D0">
      <w:pPr>
        <w:keepNext/>
        <w:keepLines/>
        <w:spacing w:after="540" w:line="259" w:lineRule="auto"/>
        <w:jc w:val="both"/>
        <w:outlineLvl w:val="1"/>
        <w:rPr>
          <w:rFonts w:eastAsiaTheme="majorEastAsia"/>
          <w:color w:val="2E3847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2E3847"/>
          <w:sz w:val="28"/>
          <w:szCs w:val="28"/>
          <w:lang w:eastAsia="en-US"/>
        </w:rPr>
        <w:t>Что получает педагог?</w:t>
      </w:r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eastAsiaTheme="minorHAnsi"/>
          <w:color w:val="2E3847"/>
          <w:sz w:val="28"/>
          <w:szCs w:val="28"/>
          <w:lang w:eastAsia="en-US"/>
        </w:rPr>
        <w:t>При разработке банка заданий мы учли проблемы, с которыми педагог сталкивается, работая с темой функциональной грамотности: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Проблема</w:t>
      </w:r>
    </w:p>
    <w:p w:rsidR="000822D0" w:rsidRPr="000822D0" w:rsidRDefault="000822D0" w:rsidP="000822D0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Как решаем проблему в банке заданий?</w:t>
      </w:r>
    </w:p>
    <w:tbl>
      <w:tblPr>
        <w:tblStyle w:val="a3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893"/>
        <w:gridCol w:w="4127"/>
      </w:tblGrid>
      <w:tr w:rsidR="000822D0" w:rsidRPr="000822D0" w:rsidTr="0078136E">
        <w:tc>
          <w:tcPr>
            <w:tcW w:w="3061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Работа над функциональной грамотностью требует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много времени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. Когда педагог находится в рамках жесткого планирования, чрезвычайно сложно найти ресурс на создание практико-ориентированных заданий.</w:t>
            </w:r>
          </w:p>
        </w:tc>
        <w:tc>
          <w:tcPr>
            <w:tcW w:w="2893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noProof/>
                <w:color w:val="9ECA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9C066" wp14:editId="5456DA2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1108075</wp:posOffset>
                      </wp:positionV>
                      <wp:extent cx="1323975" cy="114300"/>
                      <wp:effectExtent l="0" t="19050" r="47625" b="38100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7216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2" o:spid="_x0000_s1026" type="#_x0000_t13" style="position:absolute;margin-left:2.15pt;margin-top:87.25pt;width:10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" adj="20668" fillcolor="#4472c4" strokecolor="#2f528f" strokeweight="1pt"/>
                  </w:pict>
                </mc:Fallback>
              </mc:AlternateContent>
            </w:r>
          </w:p>
        </w:tc>
        <w:tc>
          <w:tcPr>
            <w:tcW w:w="4127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Мы предлагаем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проработанный банк готовых ситуаций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, охватывающий все основные виды грамотности. Задания сформированы в нужной последовательности для полноценного освоения материала.</w:t>
            </w:r>
          </w:p>
        </w:tc>
      </w:tr>
      <w:tr w:rsidR="000822D0" w:rsidRPr="000822D0" w:rsidTr="0078136E">
        <w:tc>
          <w:tcPr>
            <w:tcW w:w="3061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lastRenderedPageBreak/>
              <w:t>Дидактические задания PISA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непривычны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, в образовательном процессе мы работаем с такими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формами заданий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 крайне редко.</w:t>
            </w:r>
          </w:p>
        </w:tc>
        <w:tc>
          <w:tcPr>
            <w:tcW w:w="2893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noProof/>
                <w:color w:val="9ECA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AEBFF" wp14:editId="0F3C5E7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586740</wp:posOffset>
                      </wp:positionV>
                      <wp:extent cx="1419225" cy="85725"/>
                      <wp:effectExtent l="0" t="19050" r="47625" b="47625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D5A23" id="Стрелка: вправо 3" o:spid="_x0000_s1026" type="#_x0000_t13" style="position:absolute;margin-left:-1.6pt;margin-top:46.2pt;width:111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" adj="20948" fillcolor="#4472c4" strokecolor="#2f528f" strokeweight="1pt"/>
                  </w:pict>
                </mc:Fallback>
              </mc:AlternateContent>
            </w:r>
          </w:p>
        </w:tc>
        <w:tc>
          <w:tcPr>
            <w:tcW w:w="4127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Каждая ситуация прорабатывается в формате PISA, чтобы и педагогу, и ученику было легче привыкнуть и понять логику исследования.</w:t>
            </w:r>
          </w:p>
        </w:tc>
      </w:tr>
      <w:tr w:rsidR="000822D0" w:rsidRPr="000822D0" w:rsidTr="0078136E">
        <w:tc>
          <w:tcPr>
            <w:tcW w:w="3061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Отсутствие методического аппарата и качественной методической помощи для учителя, не ясен алгоритм преподавания функциональной грамотности.</w:t>
            </w:r>
          </w:p>
        </w:tc>
        <w:tc>
          <w:tcPr>
            <w:tcW w:w="2893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noProof/>
                <w:color w:val="9ECA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0EA5A" wp14:editId="302B407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725170</wp:posOffset>
                      </wp:positionV>
                      <wp:extent cx="1323975" cy="85725"/>
                      <wp:effectExtent l="0" t="19050" r="47625" b="4762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FDB04" id="Стрелка: вправо 4" o:spid="_x0000_s1026" type="#_x0000_t13" style="position:absolute;margin-left:2.15pt;margin-top:57.1pt;width:104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" adj="20901" fillcolor="#4472c4" strokecolor="#2f528f" strokeweight="1pt"/>
                  </w:pict>
                </mc:Fallback>
              </mc:AlternateContent>
            </w:r>
          </w:p>
        </w:tc>
        <w:tc>
          <w:tcPr>
            <w:tcW w:w="4127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Каждое задание сопровождается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дидактической карточкой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 с подробной инструкцией об отработке навыка, а также рекомендациями по включению заданий в учебный процесс.</w:t>
            </w:r>
          </w:p>
        </w:tc>
      </w:tr>
    </w:tbl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ascii="Arial" w:eastAsiaTheme="minorHAnsi" w:hAnsi="Arial" w:cs="Arial"/>
          <w:color w:val="2E3847"/>
          <w:sz w:val="22"/>
          <w:szCs w:val="22"/>
          <w:lang w:eastAsia="en-US"/>
        </w:rPr>
        <w:br/>
      </w:r>
      <w:r w:rsidRPr="000822D0">
        <w:rPr>
          <w:rFonts w:eastAsiaTheme="minorHAnsi"/>
          <w:color w:val="2E3847"/>
          <w:sz w:val="28"/>
          <w:szCs w:val="28"/>
          <w:lang w:eastAsia="en-US"/>
        </w:rPr>
        <w:t xml:space="preserve">Кроме того, в пакет входит серия </w:t>
      </w:r>
      <w:proofErr w:type="spellStart"/>
      <w:r w:rsidRPr="000822D0">
        <w:rPr>
          <w:rFonts w:eastAsiaTheme="minorHAnsi"/>
          <w:color w:val="2E3847"/>
          <w:sz w:val="28"/>
          <w:szCs w:val="28"/>
          <w:lang w:eastAsia="en-US"/>
        </w:rPr>
        <w:t>вебинаров</w:t>
      </w:r>
      <w:proofErr w:type="spellEnd"/>
      <w:r w:rsidRPr="000822D0">
        <w:rPr>
          <w:rFonts w:eastAsiaTheme="minorHAnsi"/>
          <w:color w:val="2E3847"/>
          <w:sz w:val="28"/>
          <w:szCs w:val="28"/>
          <w:lang w:eastAsia="en-US"/>
        </w:rPr>
        <w:t xml:space="preserve"> для учителей. Отдельно разработан </w:t>
      </w:r>
      <w:hyperlink r:id="rId23" w:tgtFrame="_blank" w:history="1">
        <w:r w:rsidRPr="000822D0">
          <w:rPr>
            <w:rFonts w:eastAsiaTheme="minorHAnsi"/>
            <w:sz w:val="28"/>
            <w:szCs w:val="28"/>
            <w:lang w:eastAsia="en-US"/>
          </w:rPr>
          <w:t>курс повышения квалификации</w:t>
        </w:r>
      </w:hyperlink>
      <w:r w:rsidRPr="000822D0">
        <w:rPr>
          <w:rFonts w:eastAsiaTheme="minorHAnsi"/>
          <w:sz w:val="28"/>
          <w:szCs w:val="28"/>
          <w:lang w:eastAsia="en-US"/>
        </w:rPr>
        <w:t> </w:t>
      </w:r>
      <w:r w:rsidRPr="000822D0">
        <w:rPr>
          <w:rFonts w:eastAsiaTheme="minorHAnsi"/>
          <w:color w:val="2E3847"/>
          <w:sz w:val="28"/>
          <w:szCs w:val="28"/>
          <w:lang w:eastAsia="en-US"/>
        </w:rPr>
        <w:t>от специалистов в теме PISA.</w:t>
      </w:r>
    </w:p>
    <w:p w:rsidR="000822D0" w:rsidRPr="000822D0" w:rsidRDefault="00852976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hyperlink r:id="rId24" w:history="1">
        <w:r w:rsidR="000822D0" w:rsidRPr="000822D0">
          <w:rPr>
            <w:rFonts w:eastAsiaTheme="minorHAnsi"/>
            <w:b/>
            <w:bCs/>
            <w:color w:val="0563C1" w:themeColor="hyperlink"/>
            <w:sz w:val="28"/>
            <w:szCs w:val="28"/>
            <w:u w:val="single"/>
            <w:lang w:eastAsia="en-US"/>
          </w:rPr>
          <w:t>https://prosv.ru/webinars/subject/pisa.4.html</w:t>
        </w:r>
      </w:hyperlink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0822D0">
        <w:rPr>
          <w:rFonts w:eastAsiaTheme="minorHAnsi"/>
          <w:b/>
          <w:bCs/>
          <w:sz w:val="28"/>
          <w:szCs w:val="28"/>
          <w:lang w:eastAsia="en-US"/>
        </w:rPr>
        <w:t>Вебинары</w:t>
      </w:r>
      <w:proofErr w:type="spellEnd"/>
      <w:r w:rsidRPr="000822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Style w:val="a3"/>
        <w:tblW w:w="10432" w:type="dxa"/>
        <w:tblInd w:w="-572" w:type="dxa"/>
        <w:tblLook w:val="04A0" w:firstRow="1" w:lastRow="0" w:firstColumn="1" w:lastColumn="0" w:noHBand="0" w:noVBand="1"/>
      </w:tblPr>
      <w:tblGrid>
        <w:gridCol w:w="993"/>
        <w:gridCol w:w="3108"/>
        <w:gridCol w:w="6331"/>
      </w:tblGrid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31" w:type="dxa"/>
          </w:tcPr>
          <w:p w:rsidR="000822D0" w:rsidRPr="000822D0" w:rsidRDefault="000822D0" w:rsidP="000822D0">
            <w:pPr>
              <w:ind w:left="382" w:hanging="38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Смысловое чтение как один из важнейших результатов освоения образовательной программы по математике в 5–9 классах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5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https://www.youtube.com/watch?v=_C3oEIVGZsU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грамотность: вызовы и эффективные практики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6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https://www.youtube.com/watch?v=IZbnUaZ0Raw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грамотность: разговор с директором школы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7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https://www.youtube.com/watch?v=N3ujxKPcUGM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ascii="Georgia" w:eastAsiaTheme="minorHAnsi" w:hAnsi="Georgia" w:cstheme="minorBidi"/>
                <w:color w:val="333333"/>
                <w:sz w:val="28"/>
                <w:szCs w:val="28"/>
                <w:shd w:val="clear" w:color="auto" w:fill="FFFFFF"/>
                <w:lang w:eastAsia="en-US"/>
              </w:rPr>
              <w:t>Знания дальнего действия. PRO функциональную грамотность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8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https://www.youtube.com/watch?v=NWwuH4MebZU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Ещё раз про </w:t>
            </w:r>
            <w:proofErr w:type="spellStart"/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ЧелоВека</w:t>
            </w:r>
            <w:proofErr w:type="spellEnd"/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9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https://www.youtube.com/watch?v=-avYfV3UiXE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Формирование функциональной грамотности младших </w:t>
            </w: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lastRenderedPageBreak/>
              <w:t>школьников (математическая область)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0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https://www.youtube.com/watch?v=zylvEERioMc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Работа с текстом на уроках математики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1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https://www.youtube.com/watch?v=oPNa_2UG_9U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Функциональная грамотность: формирование </w:t>
            </w:r>
            <w:proofErr w:type="spellStart"/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метапредметных</w:t>
            </w:r>
            <w:proofErr w:type="spellEnd"/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результатов на уроках математики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2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https://www.youtube.com/watch?v=uXVU9BPbMyQ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Математические экскурсии как средство формирования функциональной грамотности в начальной школе</w:t>
            </w:r>
          </w:p>
        </w:tc>
        <w:tc>
          <w:tcPr>
            <w:tcW w:w="6331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Математические практико-ориентированные задания в учебниках и в реальной жизни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3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https://www.youtube.com/watch?v=P21UZ9ZagZE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Работа с текстом на уроках алгебры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4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https://www.youtube.com/watch?v=Sc57fZCAGIk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грамотность: главное, что нужно знать в начальной школе</w:t>
            </w:r>
          </w:p>
        </w:tc>
        <w:tc>
          <w:tcPr>
            <w:tcW w:w="6331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читательской грамотности у обучающихся в начальной школе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5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https://www.youtube.com/watch?v=PrBzqR380hM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Диалог с автором. УМК «Окружающий мир» в системе «Перспектива» как инструментарий формирования </w:t>
            </w: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lastRenderedPageBreak/>
              <w:t>функциональной грамотности младших школьников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6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https://www.youtube.com/watch?v=miGd35F2vvI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Развитие речи обучающихся в начальной школе. Современные технологии и практические приемы по обучению младших школьников письму сочинений и изложений.</w:t>
            </w:r>
          </w:p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Работа с текстом. Развитие речевой культуры учащихся с использованием УМК издательства «Экзамен»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7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https://www.youtube.com/watch?v=kkdI9t3bHfc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функциональной грамотности младших школьников. Предметная область – естествознание («Окружающий мир»)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8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https://www.youtube.com/watch?v=NVb0c3NnNTY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Читательская грамотность. элитарная привилегия посвящённых или полезная привычка современного человека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9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https://www.youtube.com/watch?v=p-QBs98_YkU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Учим составлять план художественного, познавательного, учебного текстов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0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https://www.youtube.com/watch?v=1Rlq8xRJZR0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Смысловое чтение в школе и дома 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1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https://www.youtube.com/watch?v=yAqYdCCquT8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Экосистема: функциональная организация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2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https://www.youtube.com/watch?v=B-v7K4DXl9I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Достижение </w:t>
            </w:r>
            <w:proofErr w:type="spellStart"/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метапредметных</w:t>
            </w:r>
            <w:proofErr w:type="spellEnd"/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lastRenderedPageBreak/>
              <w:t>результатов и формирование естественнонаучной грамотности в процессе обучения на уроках химии и во внеурочной деятельности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3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https://www.youtube.com/watch?v=DBw7Ok7AvW0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Экологическая культура как неотъемлемый компонент естественнонаучной грамотности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4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https://www.youtube.com/watch?v=vEW64dGLfZU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функциональной грамотности на уроках химии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5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https://www.youtube.com/watch?v=Z4Cg1bSWSYc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Креативное мышление и глобальные компетенции на уроках физики в основной школе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6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https://www.youtube.com/watch?v=OmidEw4adtw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852976">
        <w:tc>
          <w:tcPr>
            <w:tcW w:w="993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финансовой грамотности младших школьников (УМК "Школа России", "Перспектива", "Сферы")</w:t>
            </w:r>
          </w:p>
        </w:tc>
        <w:tc>
          <w:tcPr>
            <w:tcW w:w="6331" w:type="dxa"/>
          </w:tcPr>
          <w:p w:rsidR="000822D0" w:rsidRPr="000822D0" w:rsidRDefault="00852976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7" w:history="1">
              <w:r w:rsidR="000822D0"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https://www.youtube.com/watch?v=GEpEX9OuTOU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Сайт «УЧИТЕЛЬ БУДУЩЕГО»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F15B4E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F15B4E"/>
          <w:sz w:val="32"/>
          <w:szCs w:val="32"/>
          <w:lang w:eastAsia="en-US"/>
        </w:rPr>
        <w:t>ПРАКТИКУМЫ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373C59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373C59"/>
          <w:sz w:val="32"/>
          <w:szCs w:val="32"/>
          <w:lang w:eastAsia="en-US"/>
        </w:rPr>
        <w:t>естественнонаучная грамотность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1.Разбор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color w:val="373C59"/>
          <w:sz w:val="28"/>
          <w:szCs w:val="28"/>
        </w:rPr>
      </w:pPr>
      <w:r w:rsidRPr="000822D0">
        <w:rPr>
          <w:sz w:val="28"/>
          <w:szCs w:val="28"/>
        </w:rPr>
        <w:t xml:space="preserve">Автор: </w:t>
      </w:r>
      <w:proofErr w:type="spellStart"/>
      <w:r w:rsidRPr="000822D0">
        <w:rPr>
          <w:sz w:val="28"/>
          <w:szCs w:val="28"/>
        </w:rPr>
        <w:t>Реукова</w:t>
      </w:r>
      <w:proofErr w:type="spellEnd"/>
      <w:r w:rsidRPr="000822D0">
        <w:rPr>
          <w:sz w:val="28"/>
          <w:szCs w:val="28"/>
        </w:rPr>
        <w:t xml:space="preserve"> М.В.,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 xml:space="preserve">. Ленинский, МАОУ </w:t>
      </w:r>
      <w:proofErr w:type="spellStart"/>
      <w:r w:rsidRPr="000822D0">
        <w:rPr>
          <w:sz w:val="28"/>
          <w:szCs w:val="28"/>
        </w:rPr>
        <w:t>Видновская</w:t>
      </w:r>
      <w:proofErr w:type="spellEnd"/>
      <w:r w:rsidRPr="000822D0">
        <w:rPr>
          <w:sz w:val="28"/>
          <w:szCs w:val="28"/>
        </w:rPr>
        <w:t xml:space="preserve"> гимназия, </w:t>
      </w:r>
      <w:r w:rsidRPr="000822D0">
        <w:rPr>
          <w:color w:val="373C59"/>
          <w:sz w:val="28"/>
          <w:szCs w:val="28"/>
        </w:rPr>
        <w:t>учитель биологии.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color w:val="373C59"/>
        </w:rPr>
      </w:pPr>
      <w:hyperlink r:id="rId48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Практикум_ЕНГ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lastRenderedPageBreak/>
        <w:t xml:space="preserve">2. </w:t>
      </w:r>
      <w:r w:rsidRPr="000822D0">
        <w:rPr>
          <w:sz w:val="28"/>
          <w:szCs w:val="28"/>
        </w:rPr>
        <w:tab/>
      </w:r>
      <w:r w:rsidRPr="000822D0">
        <w:rPr>
          <w:b/>
          <w:bCs/>
          <w:sz w:val="28"/>
          <w:szCs w:val="28"/>
        </w:rPr>
        <w:t>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 xml:space="preserve">Автор: Москаленко Ю.А.,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 xml:space="preserve">. Ленинский, МАОУ </w:t>
      </w:r>
      <w:proofErr w:type="spellStart"/>
      <w:r w:rsidRPr="000822D0">
        <w:rPr>
          <w:sz w:val="28"/>
          <w:szCs w:val="28"/>
        </w:rPr>
        <w:t>Видновская</w:t>
      </w:r>
      <w:proofErr w:type="spellEnd"/>
      <w:r w:rsidRPr="000822D0">
        <w:rPr>
          <w:sz w:val="28"/>
          <w:szCs w:val="28"/>
        </w:rPr>
        <w:t xml:space="preserve"> СОШ №9, учитель биологии и химии.</w:t>
      </w:r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lang w:eastAsia="en-US"/>
        </w:rPr>
      </w:pPr>
      <w:r w:rsidRPr="000822D0">
        <w:rPr>
          <w:rFonts w:eastAsiaTheme="minorHAnsi"/>
          <w:b/>
          <w:bCs/>
          <w:lang w:eastAsia="en-US"/>
        </w:rPr>
        <w:tab/>
      </w:r>
      <w:hyperlink r:id="rId49" w:history="1">
        <w:r w:rsidRPr="000822D0">
          <w:rPr>
            <w:rFonts w:eastAsiaTheme="minorHAnsi"/>
            <w:color w:val="0563C1" w:themeColor="hyperlink"/>
            <w:u w:val="single"/>
            <w:lang w:eastAsia="en-US"/>
          </w:rPr>
          <w:t xml:space="preserve">ЦНППМПР Московская область - </w:t>
        </w:r>
        <w:proofErr w:type="spellStart"/>
        <w:r w:rsidRPr="000822D0">
          <w:rPr>
            <w:rFonts w:eastAsiaTheme="minorHAnsi"/>
            <w:color w:val="0563C1" w:themeColor="hyperlink"/>
            <w:u w:val="single"/>
            <w:lang w:eastAsia="en-US"/>
          </w:rPr>
          <w:t>Практикум_ЕНГ</w:t>
        </w:r>
        <w:proofErr w:type="spellEnd"/>
        <w:r w:rsidRPr="000822D0">
          <w:rPr>
            <w:rFonts w:eastAsiaTheme="minorHAnsi"/>
            <w:color w:val="0563C1" w:themeColor="hyperlink"/>
            <w:u w:val="single"/>
            <w:lang w:eastAsia="en-US"/>
          </w:rPr>
          <w:t xml:space="preserve"> (asou-mo.ru)</w:t>
        </w:r>
      </w:hyperlink>
    </w:p>
    <w:p w:rsidR="000822D0" w:rsidRPr="000822D0" w:rsidRDefault="000822D0" w:rsidP="000822D0">
      <w:pPr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3. 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pacing w:after="100" w:afterAutospacing="1" w:line="288" w:lineRule="atLeast"/>
        <w:ind w:left="708"/>
        <w:jc w:val="both"/>
        <w:outlineLvl w:val="5"/>
        <w:rPr>
          <w:color w:val="373C59"/>
          <w:sz w:val="28"/>
          <w:szCs w:val="28"/>
        </w:rPr>
      </w:pPr>
      <w:r w:rsidRPr="000822D0">
        <w:rPr>
          <w:color w:val="373C59"/>
          <w:sz w:val="28"/>
          <w:szCs w:val="28"/>
        </w:rPr>
        <w:t xml:space="preserve">Автор: Михеева Н.В., </w:t>
      </w:r>
      <w:proofErr w:type="spellStart"/>
      <w:r w:rsidRPr="000822D0">
        <w:rPr>
          <w:color w:val="373C59"/>
          <w:sz w:val="28"/>
          <w:szCs w:val="28"/>
        </w:rPr>
        <w:t>г.о.Серпухов</w:t>
      </w:r>
      <w:proofErr w:type="spellEnd"/>
      <w:r w:rsidRPr="000822D0">
        <w:rPr>
          <w:color w:val="373C59"/>
          <w:sz w:val="28"/>
          <w:szCs w:val="28"/>
        </w:rPr>
        <w:t>, МБОУ «Пролетарская средняя общеобразовательная школа», учитель биологии.</w:t>
      </w:r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ab/>
      </w:r>
      <w:hyperlink r:id="rId50" w:history="1">
        <w:r w:rsidRPr="000822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ЦНППМПР Московская область - </w:t>
        </w:r>
        <w:proofErr w:type="spellStart"/>
        <w:r w:rsidRPr="000822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Практикум_ЕНГ</w:t>
        </w:r>
        <w:proofErr w:type="spellEnd"/>
        <w:r w:rsidRPr="000822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 xml:space="preserve"> (asou-mo.ru)</w:t>
        </w:r>
      </w:hyperlink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t>4.</w:t>
      </w:r>
      <w:r w:rsidRPr="000822D0">
        <w:rPr>
          <w:b/>
          <w:bCs/>
          <w:sz w:val="28"/>
          <w:szCs w:val="28"/>
        </w:rPr>
        <w:t>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 xml:space="preserve">Автор: </w:t>
      </w:r>
      <w:proofErr w:type="spellStart"/>
      <w:r w:rsidRPr="000822D0">
        <w:rPr>
          <w:sz w:val="28"/>
          <w:szCs w:val="28"/>
        </w:rPr>
        <w:t>Чепухалина</w:t>
      </w:r>
      <w:proofErr w:type="spellEnd"/>
      <w:r w:rsidRPr="000822D0">
        <w:rPr>
          <w:sz w:val="28"/>
          <w:szCs w:val="28"/>
        </w:rPr>
        <w:t xml:space="preserve"> В.Н.,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 xml:space="preserve">. Чехов, </w:t>
      </w:r>
      <w:proofErr w:type="spellStart"/>
      <w:r w:rsidRPr="000822D0">
        <w:rPr>
          <w:sz w:val="28"/>
          <w:szCs w:val="28"/>
        </w:rPr>
        <w:t>Новобытовская</w:t>
      </w:r>
      <w:proofErr w:type="spellEnd"/>
      <w:r w:rsidRPr="000822D0">
        <w:rPr>
          <w:sz w:val="28"/>
          <w:szCs w:val="28"/>
        </w:rPr>
        <w:t xml:space="preserve"> СОШ, учитель биологии и географии.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t xml:space="preserve">5. </w:t>
      </w:r>
      <w:r w:rsidRPr="000822D0">
        <w:rPr>
          <w:b/>
          <w:bCs/>
          <w:sz w:val="28"/>
          <w:szCs w:val="28"/>
        </w:rPr>
        <w:t>Разбор заданий PISA по направлению естественнонаучная грамотность. Алгоритм выполнения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rFonts w:ascii="Arial" w:hAnsi="Arial" w:cs="Arial"/>
          <w:color w:val="373C59"/>
          <w:sz w:val="29"/>
          <w:szCs w:val="29"/>
        </w:rPr>
      </w:pPr>
      <w:r w:rsidRPr="000822D0">
        <w:rPr>
          <w:sz w:val="28"/>
          <w:szCs w:val="28"/>
        </w:rPr>
        <w:t xml:space="preserve">Автор: Колесниченко В.В.,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 Подольск, МБОУ «Гимназия имени</w:t>
      </w:r>
      <w:r w:rsidRPr="000822D0">
        <w:rPr>
          <w:rFonts w:ascii="Arial" w:hAnsi="Arial" w:cs="Arial"/>
          <w:sz w:val="29"/>
          <w:szCs w:val="29"/>
        </w:rPr>
        <w:t xml:space="preserve"> </w:t>
      </w:r>
      <w:r w:rsidRPr="000822D0">
        <w:rPr>
          <w:rFonts w:ascii="Arial" w:hAnsi="Arial" w:cs="Arial"/>
          <w:color w:val="373C59"/>
          <w:sz w:val="29"/>
          <w:szCs w:val="29"/>
        </w:rPr>
        <w:t>Подольских курсантов», учитель биологии.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rFonts w:ascii="Arial" w:hAnsi="Arial" w:cs="Arial"/>
          <w:color w:val="373C59"/>
        </w:rPr>
      </w:pPr>
      <w:hyperlink r:id="rId51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Практикум_ЕНГ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ascii="Arial" w:eastAsiaTheme="majorEastAsia" w:hAnsi="Arial" w:cs="Arial"/>
          <w:color w:val="F15B4E"/>
          <w:sz w:val="32"/>
          <w:szCs w:val="32"/>
          <w:lang w:eastAsia="en-US"/>
        </w:rPr>
      </w:pPr>
      <w:r w:rsidRPr="000822D0">
        <w:rPr>
          <w:rFonts w:ascii="Arial" w:eastAsiaTheme="majorEastAsia" w:hAnsi="Arial" w:cs="Arial"/>
          <w:color w:val="F15B4E"/>
          <w:sz w:val="32"/>
          <w:szCs w:val="32"/>
          <w:lang w:eastAsia="en-US"/>
        </w:rPr>
        <w:t>УРОКИ ОТ ПРАКТИКОВ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822D0">
        <w:rPr>
          <w:rFonts w:eastAsiaTheme="minorHAnsi"/>
          <w:b/>
          <w:bCs/>
          <w:sz w:val="32"/>
          <w:szCs w:val="32"/>
          <w:lang w:eastAsia="en-US"/>
        </w:rPr>
        <w:t>читательская грамотность</w:t>
      </w:r>
    </w:p>
    <w:p w:rsidR="000822D0" w:rsidRPr="000822D0" w:rsidRDefault="000822D0" w:rsidP="000822D0">
      <w:pPr>
        <w:numPr>
          <w:ilvl w:val="0"/>
          <w:numId w:val="8"/>
        </w:numPr>
        <w:spacing w:after="160" w:line="259" w:lineRule="auto"/>
        <w:contextualSpacing/>
        <w:jc w:val="both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читательской грамотности "Работа с учащимися старших классов на уроках литературы с текстами разных форматов"</w:t>
      </w:r>
    </w:p>
    <w:p w:rsidR="000822D0" w:rsidRPr="000822D0" w:rsidRDefault="000822D0" w:rsidP="000822D0">
      <w:pPr>
        <w:shd w:val="clear" w:color="auto" w:fill="FFFFFF"/>
        <w:spacing w:before="900" w:after="100" w:afterAutospacing="1" w:line="288" w:lineRule="atLeast"/>
        <w:ind w:left="720"/>
        <w:contextualSpacing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t xml:space="preserve">Автор: Ковалева Ирина Тихоновна, МОУ «Гимназия № 17»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 Электросталь, учитель русского языка и литературы</w:t>
      </w:r>
    </w:p>
    <w:p w:rsidR="000822D0" w:rsidRPr="000822D0" w:rsidRDefault="00852976" w:rsidP="000822D0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52" w:history="1">
        <w:r w:rsidR="000822D0" w:rsidRPr="000822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https://cppm.asoumo.ru/index.php/component/sppagebuilder/?view=page&amp;id=30</w:t>
        </w:r>
      </w:hyperlink>
      <w:r w:rsidR="000822D0" w:rsidRPr="000822D0">
        <w:rPr>
          <w:rFonts w:eastAsiaTheme="minorHAnsi"/>
          <w:sz w:val="28"/>
          <w:szCs w:val="28"/>
          <w:lang w:eastAsia="en-US"/>
        </w:rPr>
        <w:t xml:space="preserve"> </w:t>
      </w:r>
    </w:p>
    <w:p w:rsidR="000822D0" w:rsidRPr="000822D0" w:rsidRDefault="000822D0" w:rsidP="000822D0">
      <w:pPr>
        <w:numPr>
          <w:ilvl w:val="0"/>
          <w:numId w:val="8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читательской грамотности при изучении литературного произведения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Беляева Ольга Васильевна, МБОУ «Лицей г. Шатуры», учитель русского языка и литературы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hyperlink r:id="rId53" w:history="1">
        <w:r w:rsidR="000822D0" w:rsidRPr="000822D0">
          <w:rPr>
            <w:color w:val="0563C1" w:themeColor="hyperlink"/>
            <w:sz w:val="28"/>
            <w:szCs w:val="28"/>
            <w:u w:val="single"/>
          </w:rPr>
          <w:t>https://cppm.asou-mo.ru/index.php/component/sppagebuilder/?view=page&amp;id=30</w:t>
        </w:r>
      </w:hyperlink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ascii="Arial" w:eastAsiaTheme="majorEastAsia" w:hAnsi="Arial" w:cs="Arial"/>
          <w:color w:val="F15B4E"/>
          <w:sz w:val="32"/>
          <w:szCs w:val="32"/>
          <w:lang w:eastAsia="en-US"/>
        </w:rPr>
      </w:pPr>
      <w:r w:rsidRPr="000822D0">
        <w:rPr>
          <w:rFonts w:ascii="Arial" w:eastAsiaTheme="majorEastAsia" w:hAnsi="Arial" w:cs="Arial"/>
          <w:color w:val="F15B4E"/>
          <w:sz w:val="32"/>
          <w:szCs w:val="32"/>
          <w:lang w:eastAsia="en-US"/>
        </w:rPr>
        <w:t>УРОКИ ОТ ПРАКТИКОВ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822D0">
        <w:rPr>
          <w:rFonts w:eastAsiaTheme="minorHAnsi"/>
          <w:b/>
          <w:bCs/>
          <w:sz w:val="32"/>
          <w:szCs w:val="32"/>
          <w:lang w:eastAsia="en-US"/>
        </w:rPr>
        <w:t>естественно-научная грамотность</w:t>
      </w:r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химии «Вещества в нашей жизни»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color w:val="373C59"/>
          <w:sz w:val="28"/>
          <w:szCs w:val="28"/>
        </w:rPr>
      </w:pPr>
      <w:r w:rsidRPr="000822D0">
        <w:rPr>
          <w:color w:val="373C59"/>
          <w:sz w:val="28"/>
          <w:szCs w:val="28"/>
        </w:rPr>
        <w:t>Автор: Дахно Елена Александровна, Гимназия № 5 г. Королёв, учитель химии</w:t>
      </w:r>
    </w:p>
    <w:p w:rsidR="000822D0" w:rsidRPr="000822D0" w:rsidRDefault="00852976" w:rsidP="000822D0">
      <w:pPr>
        <w:spacing w:after="160" w:line="259" w:lineRule="auto"/>
        <w:ind w:firstLine="708"/>
        <w:rPr>
          <w:rFonts w:eastAsiaTheme="minorHAnsi"/>
          <w:lang w:eastAsia="en-US"/>
        </w:rPr>
      </w:pPr>
      <w:hyperlink r:id="rId54" w:history="1">
        <w:r w:rsidR="000822D0" w:rsidRPr="000822D0">
          <w:rPr>
            <w:rFonts w:eastAsiaTheme="minorHAnsi"/>
            <w:color w:val="0563C1" w:themeColor="hyperlink"/>
            <w:u w:val="single"/>
            <w:lang w:eastAsia="en-US"/>
          </w:rPr>
          <w:t xml:space="preserve">ЦНППМПР Московская область - </w:t>
        </w:r>
        <w:proofErr w:type="spellStart"/>
        <w:r w:rsidR="000822D0" w:rsidRPr="000822D0">
          <w:rPr>
            <w:rFonts w:eastAsiaTheme="minorHAnsi"/>
            <w:color w:val="0563C1" w:themeColor="hyperlink"/>
            <w:u w:val="single"/>
            <w:lang w:eastAsia="en-US"/>
          </w:rPr>
          <w:t>УП_естественнонаучная</w:t>
        </w:r>
        <w:proofErr w:type="spellEnd"/>
        <w:r w:rsidR="000822D0" w:rsidRPr="000822D0">
          <w:rPr>
            <w:rFonts w:eastAsiaTheme="minorHAnsi"/>
            <w:color w:val="0563C1" w:themeColor="hyperlink"/>
            <w:u w:val="single"/>
            <w:lang w:eastAsia="en-US"/>
          </w:rPr>
          <w:t xml:space="preserve"> (asou-mo.ru)</w:t>
        </w:r>
      </w:hyperlink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естественнонаучной грамотности «Тепловые явления в 8-м классе. Плавление и кристаллизация»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 xml:space="preserve">Автор: Быкова Юлия Николаевна, МБОУ Гимназия № 2 «Квантор», Коломенский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., учитель физики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5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УП_естественнонаучная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естественнонаучной грамотности «Тепловые явления в 8-м классе. Урок ОНЗ по теме «влажность воздуха и её измерение»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 xml:space="preserve">Автор: Быкова Юлия Николаевна, МБОУ Гимназия № 2 «Квантор», Коломенский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., учитель физики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6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УП_естественнонаучная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естественнонаучной грамотности «Тепловые явления»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Захарова Ирина Валентиновна, ГАОУ МО «</w:t>
      </w:r>
      <w:proofErr w:type="spellStart"/>
      <w:r w:rsidRPr="000822D0">
        <w:rPr>
          <w:sz w:val="28"/>
          <w:szCs w:val="28"/>
        </w:rPr>
        <w:t>Балашихинский</w:t>
      </w:r>
      <w:proofErr w:type="spellEnd"/>
      <w:r w:rsidRPr="000822D0">
        <w:rPr>
          <w:sz w:val="28"/>
          <w:szCs w:val="28"/>
        </w:rPr>
        <w:t xml:space="preserve"> лицей»,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 Балашиха, учитель физики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7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УП_естественнонаучная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F15B4E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F15B4E"/>
          <w:sz w:val="28"/>
          <w:szCs w:val="28"/>
          <w:lang w:eastAsia="en-US"/>
        </w:rPr>
        <w:t>УРОКИ ОТ ПРАКТИКОВ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373C59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373C59"/>
          <w:sz w:val="28"/>
          <w:szCs w:val="28"/>
          <w:lang w:eastAsia="en-US"/>
        </w:rPr>
        <w:t>математическая грамотность</w:t>
      </w:r>
    </w:p>
    <w:p w:rsidR="000822D0" w:rsidRPr="000822D0" w:rsidRDefault="000822D0" w:rsidP="000822D0">
      <w:pPr>
        <w:numPr>
          <w:ilvl w:val="0"/>
          <w:numId w:val="10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математики "Учебные задачи ученика. Неопределенность и данные в повседневной жизни школьника."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lastRenderedPageBreak/>
        <w:t xml:space="preserve">Автор: Ларионова Татьяна Витальевна, МОУ «Гимназия № 17»,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 Электросталь, учитель математики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8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УП_математическая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numPr>
          <w:ilvl w:val="0"/>
          <w:numId w:val="10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математики "Длина окружности; площадь круга (Фрагмент урока, математика 6 класс)."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 xml:space="preserve">Автор: </w:t>
      </w:r>
      <w:proofErr w:type="spellStart"/>
      <w:r w:rsidRPr="000822D0">
        <w:rPr>
          <w:sz w:val="28"/>
          <w:szCs w:val="28"/>
        </w:rPr>
        <w:t>Чуфистова</w:t>
      </w:r>
      <w:proofErr w:type="spellEnd"/>
      <w:r w:rsidRPr="000822D0">
        <w:rPr>
          <w:sz w:val="28"/>
          <w:szCs w:val="28"/>
        </w:rPr>
        <w:t xml:space="preserve"> Анна Викторовна, Школа №3,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 Жуковский, учитель математики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9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УП_математическая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numPr>
          <w:ilvl w:val="0"/>
          <w:numId w:val="10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математики "С какой стороны математика смотрит на мир."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 xml:space="preserve">Автор: Ткаченко Марина Всеволодовна, МБОУ СОШ № 83,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 Богородский, учитель математики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60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УП_математическая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F15B4E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F15B4E"/>
          <w:sz w:val="32"/>
          <w:szCs w:val="32"/>
          <w:lang w:eastAsia="en-US"/>
        </w:rPr>
        <w:t>УРОКИ ОТ ПРАКТИКОВ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373C59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373C59"/>
          <w:sz w:val="32"/>
          <w:szCs w:val="32"/>
          <w:lang w:eastAsia="en-US"/>
        </w:rPr>
        <w:t>финансовая грамотность</w:t>
      </w:r>
    </w:p>
    <w:p w:rsidR="000822D0" w:rsidRPr="000822D0" w:rsidRDefault="000822D0" w:rsidP="000822D0">
      <w:pPr>
        <w:numPr>
          <w:ilvl w:val="0"/>
          <w:numId w:val="11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финансовой грамотности на уроках обществознания на примере темы "Инфляция и семейная экономика. (8 класс)"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 xml:space="preserve">Автор: Артемьева Регина Алексеевна, МБОУ Гимназия № 2 «Квантор», Коломенский </w:t>
      </w:r>
      <w:proofErr w:type="spellStart"/>
      <w:r w:rsidRPr="000822D0">
        <w:rPr>
          <w:sz w:val="28"/>
          <w:szCs w:val="28"/>
        </w:rPr>
        <w:t>г.о</w:t>
      </w:r>
      <w:proofErr w:type="spellEnd"/>
      <w:r w:rsidRPr="000822D0">
        <w:rPr>
          <w:sz w:val="28"/>
          <w:szCs w:val="28"/>
        </w:rPr>
        <w:t>., учитель истории и обществознания</w:t>
      </w:r>
    </w:p>
    <w:p w:rsidR="000822D0" w:rsidRPr="000822D0" w:rsidRDefault="00852976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61" w:history="1">
        <w:r w:rsidR="000822D0" w:rsidRPr="000822D0">
          <w:rPr>
            <w:b/>
            <w:bCs/>
            <w:color w:val="0563C1" w:themeColor="hyperlink"/>
            <w:u w:val="single"/>
          </w:rPr>
          <w:t xml:space="preserve">ЦНППМПР Московская область - </w:t>
        </w:r>
        <w:proofErr w:type="spellStart"/>
        <w:r w:rsidR="000822D0" w:rsidRPr="000822D0">
          <w:rPr>
            <w:b/>
            <w:bCs/>
            <w:color w:val="0563C1" w:themeColor="hyperlink"/>
            <w:u w:val="single"/>
          </w:rPr>
          <w:t>УП_финансавая</w:t>
        </w:r>
        <w:proofErr w:type="spellEnd"/>
        <w:r w:rsidR="000822D0" w:rsidRPr="000822D0">
          <w:rPr>
            <w:b/>
            <w:bCs/>
            <w:color w:val="0563C1" w:themeColor="hyperlink"/>
            <w:u w:val="single"/>
          </w:rPr>
          <w:t xml:space="preserve"> (asou-mo.ru)</w:t>
        </w:r>
      </w:hyperlink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0822D0">
        <w:rPr>
          <w:rFonts w:eastAsiaTheme="minorHAnsi"/>
          <w:sz w:val="32"/>
          <w:szCs w:val="32"/>
          <w:lang w:eastAsia="en-US"/>
        </w:rPr>
        <w:t xml:space="preserve">Задания для формирования 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0822D0">
        <w:rPr>
          <w:rFonts w:eastAsiaTheme="minorHAnsi"/>
          <w:sz w:val="32"/>
          <w:szCs w:val="32"/>
          <w:lang w:eastAsia="en-US"/>
        </w:rPr>
        <w:t>функциональной грамотности в начальной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6501"/>
      </w:tblGrid>
      <w:tr w:rsidR="000822D0" w:rsidRPr="000822D0" w:rsidTr="0078136E">
        <w:tc>
          <w:tcPr>
            <w:tcW w:w="2943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6628" w:type="dxa"/>
          </w:tcPr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0822D0">
              <w:rPr>
                <w:color w:val="000000"/>
                <w:sz w:val="22"/>
                <w:szCs w:val="22"/>
              </w:rPr>
              <w:t>Видеолекция</w:t>
            </w:r>
            <w:proofErr w:type="spellEnd"/>
            <w:r w:rsidRPr="000822D0">
              <w:rPr>
                <w:color w:val="000000"/>
                <w:sz w:val="22"/>
                <w:szCs w:val="22"/>
              </w:rPr>
              <w:t xml:space="preserve"> на платформе «</w:t>
            </w:r>
            <w:proofErr w:type="spellStart"/>
            <w:r w:rsidRPr="000822D0">
              <w:rPr>
                <w:color w:val="000000"/>
                <w:sz w:val="22"/>
                <w:szCs w:val="22"/>
              </w:rPr>
              <w:t>Инфоурок</w:t>
            </w:r>
            <w:proofErr w:type="spellEnd"/>
            <w:r w:rsidRPr="000822D0">
              <w:rPr>
                <w:color w:val="000000"/>
                <w:sz w:val="22"/>
                <w:szCs w:val="22"/>
              </w:rPr>
              <w:t>»</w:t>
            </w:r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2D0">
              <w:rPr>
                <w:color w:val="000000"/>
                <w:sz w:val="22"/>
                <w:szCs w:val="22"/>
              </w:rPr>
              <w:t>«Формирование финансовой грамотности младших школьников на уроках математики»</w:t>
            </w:r>
          </w:p>
          <w:p w:rsidR="000822D0" w:rsidRPr="000822D0" w:rsidRDefault="00852976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62" w:history="1">
              <w:r w:rsidR="000822D0" w:rsidRPr="000822D0">
                <w:rPr>
                  <w:color w:val="0563C1" w:themeColor="hyperlink"/>
                  <w:sz w:val="22"/>
                  <w:szCs w:val="22"/>
                  <w:u w:val="single"/>
                </w:rPr>
                <w:t>https://youtu.be/y8RZOcKdv64</w:t>
              </w:r>
            </w:hyperlink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2D0">
              <w:rPr>
                <w:color w:val="000000"/>
                <w:sz w:val="22"/>
                <w:szCs w:val="22"/>
              </w:rPr>
              <w:t>Методические разработки</w:t>
            </w:r>
          </w:p>
          <w:p w:rsidR="000822D0" w:rsidRPr="000822D0" w:rsidRDefault="00852976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63" w:history="1">
              <w:proofErr w:type="spellStart"/>
              <w:r w:rsidR="000822D0" w:rsidRPr="000822D0">
                <w:rPr>
                  <w:color w:val="0563C1" w:themeColor="hyperlink"/>
                  <w:sz w:val="22"/>
                  <w:szCs w:val="22"/>
                  <w:u w:val="single"/>
                </w:rPr>
                <w:t>fmc.hse.ru›Лучшие</w:t>
              </w:r>
              <w:proofErr w:type="spellEnd"/>
              <w:r w:rsidR="000822D0" w:rsidRPr="000822D0">
                <w:rPr>
                  <w:color w:val="0563C1" w:themeColor="hyperlink"/>
                  <w:sz w:val="22"/>
                  <w:szCs w:val="22"/>
                  <w:u w:val="single"/>
                </w:rPr>
                <w:t xml:space="preserve"> проекты 2017 год</w:t>
              </w:r>
            </w:hyperlink>
            <w:r w:rsidR="000822D0" w:rsidRPr="000822D0">
              <w:rPr>
                <w:color w:val="000000"/>
                <w:sz w:val="22"/>
                <w:szCs w:val="22"/>
              </w:rPr>
              <w:t xml:space="preserve"> 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22D0" w:rsidRPr="000822D0" w:rsidTr="0078136E">
        <w:tc>
          <w:tcPr>
            <w:tcW w:w="2943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</w:t>
            </w:r>
          </w:p>
        </w:tc>
        <w:tc>
          <w:tcPr>
            <w:tcW w:w="6628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Мастер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4" w:history="1"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nsportal.ru›…2019/04/02…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formirovanie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…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gramotnosti</w:t>
              </w:r>
              <w:proofErr w:type="spellEnd"/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Научные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основы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5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1urok.ru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›categories/10/articles/30052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Обобщение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опыта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6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labirintznaniy.ru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›…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opyta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…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gramotnosti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…v-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nachalnoj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Приёмы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формирования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читательской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грамотности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7" w:tgtFrame="_blank" w:history="1">
              <w:proofErr w:type="spellStart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ermuo.ru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›data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/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metodika_and_detsady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/sbornik.pdf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Проблемы формирования читательской грамотности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68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pedsovet.su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›Файлы›239-1-0-56790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Приёмы, повышающие уровень читательской грамотности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69" w:tgtFrame="_blank" w:history="1">
              <w:proofErr w:type="spellStart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videouroki.net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›Разработки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›…-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skoi-ghramotnosti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22D0" w:rsidRPr="000822D0" w:rsidTr="0078136E">
        <w:tc>
          <w:tcPr>
            <w:tcW w:w="2943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Естественнонаучная грамотность </w:t>
            </w:r>
          </w:p>
        </w:tc>
        <w:tc>
          <w:tcPr>
            <w:tcW w:w="6628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Практико-ориентированные задания для начальной школы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0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pedsovet.su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›Файлы›239-1-0-56790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1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21</w:t>
              </w:r>
              <w:proofErr w:type="spellStart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chel</w:t>
              </w:r>
              <w:proofErr w:type="spellEnd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ucoz</w:t>
              </w:r>
              <w:proofErr w:type="spellEnd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›20201/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pdf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samokhvalova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vystuplenie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72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bez-mousosh4.minobr63.ru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›wordpress/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wp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…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грамотности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 xml:space="preserve">Основные умения 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3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cheburashka24.lbihost.ru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›…271…Естественнонаучная…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Диагностика естественнонаучной грамотности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4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studall.org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›all3-60088.html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Задания с методическими комментариями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5" w:tgtFrame="_blank" w:history="1"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255.</w:t>
              </w:r>
              <w:proofErr w:type="spellStart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›…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po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issledovanij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gramotnost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zadaniya</w:t>
              </w:r>
              <w:proofErr w:type="spell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 xml:space="preserve">Эффективные приёмы по формированию естественнонаучной грамотности </w:t>
            </w:r>
          </w:p>
          <w:p w:rsidR="000822D0" w:rsidRPr="000822D0" w:rsidRDefault="00852976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6" w:tgtFrame="_blank" w:history="1">
              <w:proofErr w:type="spellStart"/>
              <w:r w:rsidR="000822D0"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youtube.com</w:t>
              </w:r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</w:t>
              </w:r>
              <w:proofErr w:type="gramStart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watch?v</w:t>
              </w:r>
              <w:proofErr w:type="spellEnd"/>
              <w:proofErr w:type="gramEnd"/>
              <w:r w:rsidR="000822D0"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=Z7Spq5mQPV4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822D0" w:rsidRPr="000822D0" w:rsidRDefault="000822D0" w:rsidP="000822D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0822D0" w:rsidRPr="000822D0" w:rsidRDefault="000822D0" w:rsidP="000822D0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2D0" w:rsidRPr="000822D0" w:rsidRDefault="000822D0" w:rsidP="000822D0">
      <w:pPr>
        <w:jc w:val="center"/>
      </w:pPr>
    </w:p>
    <w:sectPr w:rsidR="000822D0" w:rsidRPr="000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4D7C"/>
    <w:multiLevelType w:val="multilevel"/>
    <w:tmpl w:val="C37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365AC"/>
    <w:multiLevelType w:val="multilevel"/>
    <w:tmpl w:val="6F4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E6B9D"/>
    <w:multiLevelType w:val="hybridMultilevel"/>
    <w:tmpl w:val="A86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392F"/>
    <w:multiLevelType w:val="hybridMultilevel"/>
    <w:tmpl w:val="F088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1639"/>
    <w:multiLevelType w:val="multilevel"/>
    <w:tmpl w:val="5F6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43E41"/>
    <w:multiLevelType w:val="multilevel"/>
    <w:tmpl w:val="1B3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814A1"/>
    <w:multiLevelType w:val="hybridMultilevel"/>
    <w:tmpl w:val="EDF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6667"/>
    <w:multiLevelType w:val="hybridMultilevel"/>
    <w:tmpl w:val="AB0E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526A"/>
    <w:multiLevelType w:val="multilevel"/>
    <w:tmpl w:val="060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B5E44"/>
    <w:multiLevelType w:val="hybridMultilevel"/>
    <w:tmpl w:val="3EEA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1014"/>
    <w:multiLevelType w:val="multilevel"/>
    <w:tmpl w:val="FC2E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3228F"/>
    <w:multiLevelType w:val="multilevel"/>
    <w:tmpl w:val="201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179A3"/>
    <w:multiLevelType w:val="hybridMultilevel"/>
    <w:tmpl w:val="019282CA"/>
    <w:lvl w:ilvl="0" w:tplc="51A21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D0"/>
    <w:rsid w:val="000822D0"/>
    <w:rsid w:val="00230C6B"/>
    <w:rsid w:val="00852976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1AD7-0E1A-4919-8F4D-6307DD8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IZbnUaZ0Raw" TargetMode="External"/><Relationship Id="rId21" Type="http://schemas.openxmlformats.org/officeDocument/2006/relationships/hyperlink" Target="https://loiro.ru/files/pages/%D0%9F%D0%BE%D1%81%D0%BE%D0%B1%D0%B8%D0%B5%20%D0%A4%D0%BE%D1%80%D0%BC%D0%B8%D1%80%D0%BE%D0%B2%D0%B0%D0%BD%D0%B8%D0%B5%20%D1%87%D0%B8%D1%82%D0%B0%D1%82%D0%B5%D0%BB%D1%8C%D1%81%D0%BA%D0%BE%D0%B9%20%D0%B3%D1%80%D0%B0%D0%BC%D0%BE%D1%82%D0%BD%D0%BE%D1%81%D1%82%D0%B8.pdf" TargetMode="External"/><Relationship Id="rId42" Type="http://schemas.openxmlformats.org/officeDocument/2006/relationships/hyperlink" Target="https://www.youtube.com/watch?v=B-v7K4DXl9I" TargetMode="External"/><Relationship Id="rId47" Type="http://schemas.openxmlformats.org/officeDocument/2006/relationships/hyperlink" Target="https://www.youtube.com/watch?v=GEpEX9OuTOU" TargetMode="External"/><Relationship Id="rId63" Type="http://schemas.openxmlformats.org/officeDocument/2006/relationships/hyperlink" Target="fmc.hse.ru&#8250;&#1051;&#1091;&#1095;&#1096;&#1080;&#1077;%20&#1087;&#1088;&#1086;&#1077;&#1082;&#1090;&#1099;%202017%20&#1075;&#1086;&#1076;" TargetMode="External"/><Relationship Id="rId68" Type="http://schemas.openxmlformats.org/officeDocument/2006/relationships/hyperlink" Target="https://pedsovet.su/load/239-1-0-56790" TargetMode="External"/><Relationship Id="rId16" Type="http://schemas.openxmlformats.org/officeDocument/2006/relationships/hyperlink" Target="http://www.centeroko.ru/pisa18/pisa2018.html" TargetMode="External"/><Relationship Id="rId11" Type="http://schemas.openxmlformats.org/officeDocument/2006/relationships/hyperlink" Target="https://rmc.vsevobr.ru/images/2019-2020/anons/11/2020.06.04__977-%D1%80_%D0%9A%D0%9E%D0%B8%D0%9F%D0%9E_%D0%9F%D0%BB%D0%B0%D0%BD_PISA.pdf" TargetMode="External"/><Relationship Id="rId24" Type="http://schemas.openxmlformats.org/officeDocument/2006/relationships/hyperlink" Target="https://prosv.ru/webinars/subject/pisa.4.html" TargetMode="External"/><Relationship Id="rId32" Type="http://schemas.openxmlformats.org/officeDocument/2006/relationships/hyperlink" Target="https://www.youtube.com/watch?v=uXVU9BPbMyQ" TargetMode="External"/><Relationship Id="rId37" Type="http://schemas.openxmlformats.org/officeDocument/2006/relationships/hyperlink" Target="https://www.youtube.com/watch?v=kkdI9t3bHfc" TargetMode="External"/><Relationship Id="rId40" Type="http://schemas.openxmlformats.org/officeDocument/2006/relationships/hyperlink" Target="https://www.youtube.com/watch?v=1Rlq8xRJZR0" TargetMode="External"/><Relationship Id="rId45" Type="http://schemas.openxmlformats.org/officeDocument/2006/relationships/hyperlink" Target="https://www.youtube.com/watch?v=Z4Cg1bSWSYc" TargetMode="External"/><Relationship Id="rId53" Type="http://schemas.openxmlformats.org/officeDocument/2006/relationships/hyperlink" Target="https://cppm.asou-mo.ru/index.php/component/sppagebuilder/?view=page&amp;id=30" TargetMode="External"/><Relationship Id="rId58" Type="http://schemas.openxmlformats.org/officeDocument/2006/relationships/hyperlink" Target="https://cppm.asou-mo.ru/index.php/component/sppagebuilder/?view=page&amp;id=33" TargetMode="External"/><Relationship Id="rId66" Type="http://schemas.openxmlformats.org/officeDocument/2006/relationships/hyperlink" Target="https://labirintznaniy.ru/obobshchenie-opyta/obobshchenie-opyta/obobshchenie-opyta-formirovanie-chitatelskoj-gramotnosti-na-urokakh-russkogo-yazyka-i-literaturnogo-chteniya-v-nachalnoj-shkole.html" TargetMode="External"/><Relationship Id="rId74" Type="http://schemas.openxmlformats.org/officeDocument/2006/relationships/hyperlink" Target="https://studall.org/all3-60088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ppm.asou-mo.ru/index.php/component/sppagebuilder/?view=page&amp;id=34" TargetMode="External"/><Relationship Id="rId19" Type="http://schemas.openxmlformats.org/officeDocument/2006/relationships/hyperlink" Target="https://shat-metodcentr.edumsko.ru/activity/reg_project1/post/684128" TargetMode="External"/><Relationship Id="rId14" Type="http://schemas.openxmlformats.org/officeDocument/2006/relationships/hyperlink" Target="https://fioco.ru/" TargetMode="External"/><Relationship Id="rId22" Type="http://schemas.openxmlformats.org/officeDocument/2006/relationships/hyperlink" Target="https://media.prosv.ru/fg/" TargetMode="External"/><Relationship Id="rId27" Type="http://schemas.openxmlformats.org/officeDocument/2006/relationships/hyperlink" Target="https://www.youtube.com/watch?v=N3ujxKPcUGM" TargetMode="External"/><Relationship Id="rId30" Type="http://schemas.openxmlformats.org/officeDocument/2006/relationships/hyperlink" Target="https://www.youtube.com/watch?v=zylvEERioMc" TargetMode="External"/><Relationship Id="rId35" Type="http://schemas.openxmlformats.org/officeDocument/2006/relationships/hyperlink" Target="https://www.youtube.com/watch?v=PrBzqR380hM" TargetMode="External"/><Relationship Id="rId43" Type="http://schemas.openxmlformats.org/officeDocument/2006/relationships/hyperlink" Target="https://www.youtube.com/watch?v=DBw7Ok7AvW0" TargetMode="External"/><Relationship Id="rId48" Type="http://schemas.openxmlformats.org/officeDocument/2006/relationships/hyperlink" Target="https://cppm.asou-mo.ru/index.php/component/sppagebuilder/?view=page&amp;id=42" TargetMode="External"/><Relationship Id="rId56" Type="http://schemas.openxmlformats.org/officeDocument/2006/relationships/hyperlink" Target="https://cppm.asou-mo.ru/index.php/component/sppagebuilder/?view=page&amp;id=32" TargetMode="External"/><Relationship Id="rId64" Type="http://schemas.openxmlformats.org/officeDocument/2006/relationships/hyperlink" Target="nsportal.ru&#8250;&#8230;2019/04/02&#8230;formirovanie&#8230;gramotnosti" TargetMode="External"/><Relationship Id="rId69" Type="http://schemas.openxmlformats.org/officeDocument/2006/relationships/hyperlink" Target="https://videouroki.net/razrabotki/priiomy-pomoghaiushchiie-povysit-urovien-chitatiel-skoi-ghramotnosti-chieriez-ti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mc.vsevobr.ru/images/2019-2020/anons/11/2019.05.14_%D0%9C%D0%95%D0%A2%D0%9E%D0%94%D0%9E%D0%9B%D0%9E%D0%93%D0%98%D0%AF.pdf" TargetMode="External"/><Relationship Id="rId51" Type="http://schemas.openxmlformats.org/officeDocument/2006/relationships/hyperlink" Target="https://cppm.asou-mo.ru/index.php/component/sppagebuilder/?view=page&amp;id=42" TargetMode="External"/><Relationship Id="rId72" Type="http://schemas.openxmlformats.org/officeDocument/2006/relationships/hyperlink" Target="http://www.bez-mousosh4.minobr63.ru/wordpress/wp-content/uploads/2020/03/%D0%A4%D0%BE%D1%80%D0%BC%D0%B8%D1%80%D0%BE%D0%B2%D0%B0%D0%BD%D0%B8%D0%B5-%D1%84%D1%83%D0%BD%D0%BA%D1%86%D0%B8%D0%BE%D0%BD%D0%B0%D0%BB%D1%8C%D0%BD%D0%BE%D0%B9-%D0%B3%D1%80%D0%B0%D0%BC%D0%BE%D1%82%D0%BD%D0%BE%D1%81%D1%82%D0%B8-%D0%BD%D0%B0-%D1%83%D1%80%D0%BE%D0%BA%D0%B0%D1%85-%D0%BE%D0%BA%D1%80.%D0%BC%D0%B8%D1%80%D0%B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mc.vsevobr.ru/images/2019-2020/anons/11/_%D0%BE%D0%B1%D0%B5%D1%81%D0%BF%D0%B5%D1%87%D0%B8%D1%82%D1%8C_%D0%BA%D0%BE%D0%BD%D0%BA%D1%83%D1%80%D0%B5%D0%BD%D1%82%D0%BE%D1%81%D0%BF%D0%BE%D1%81%D0%BE%D0%B1%D0%BD%D0%BE%D1%81%D1%82%D1%8C_%D0%9A%D0%BE%D0%B2%D0%B0%D0%BB%D0%B5%D0%B2%D0%B0_%D0%93.%D0%A1.pdf" TargetMode="External"/><Relationship Id="rId17" Type="http://schemas.openxmlformats.org/officeDocument/2006/relationships/hyperlink" Target="https://prosv.ru/webinars/subject/pisa.2.html" TargetMode="External"/><Relationship Id="rId25" Type="http://schemas.openxmlformats.org/officeDocument/2006/relationships/hyperlink" Target="https://www.youtube.com/watch?v=_C3oEIVGZsU" TargetMode="External"/><Relationship Id="rId33" Type="http://schemas.openxmlformats.org/officeDocument/2006/relationships/hyperlink" Target="https://www.youtube.com/watch?v=P21UZ9ZagZE" TargetMode="External"/><Relationship Id="rId38" Type="http://schemas.openxmlformats.org/officeDocument/2006/relationships/hyperlink" Target="https://www.youtube.com/watch?v=NVb0c3NnNTY" TargetMode="External"/><Relationship Id="rId46" Type="http://schemas.openxmlformats.org/officeDocument/2006/relationships/hyperlink" Target="https://www.youtube.com/watch?v=OmidEw4adtw" TargetMode="External"/><Relationship Id="rId59" Type="http://schemas.openxmlformats.org/officeDocument/2006/relationships/hyperlink" Target="https://cppm.asou-mo.ru/index.php/component/sppagebuilder/?view=page&amp;id=33" TargetMode="External"/><Relationship Id="rId67" Type="http://schemas.openxmlformats.org/officeDocument/2006/relationships/hyperlink" Target="http://ermuo.ru/data/metodika_and_detsady/sbornik.pdf" TargetMode="External"/><Relationship Id="rId20" Type="http://schemas.openxmlformats.org/officeDocument/2006/relationships/hyperlink" Target="https://mp.mgou.ru/pisa/" TargetMode="External"/><Relationship Id="rId41" Type="http://schemas.openxmlformats.org/officeDocument/2006/relationships/hyperlink" Target="https://www.youtube.com/watch?v=yAqYdCCquT8" TargetMode="External"/><Relationship Id="rId54" Type="http://schemas.openxmlformats.org/officeDocument/2006/relationships/hyperlink" Target="https://cppm.asou-mo.ru/index.php/component/sppagebuilder/?view=page&amp;id=32" TargetMode="External"/><Relationship Id="rId62" Type="http://schemas.openxmlformats.org/officeDocument/2006/relationships/hyperlink" Target="https://youtu.be/y8RZOcKdv64" TargetMode="External"/><Relationship Id="rId70" Type="http://schemas.openxmlformats.org/officeDocument/2006/relationships/hyperlink" Target="https://pedsovet.su/load/239-1-0-56790" TargetMode="External"/><Relationship Id="rId75" Type="http://schemas.openxmlformats.org/officeDocument/2006/relationships/hyperlink" Target="https://school255.ru/dlya-uchitelya-metodicheskie-rekomendatsii-i-instruktsii-po-resheniyu-zadanij-mezhdunarodny-h-issledovanij/estestvenno-nauchnaya-gramotnost-zadaniya-s-metodicheskimi-kommentariya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mc.vsevobr.ru/images/2019-2020/doc/10/10/PISA-2024.pptx" TargetMode="External"/><Relationship Id="rId15" Type="http://schemas.openxmlformats.org/officeDocument/2006/relationships/hyperlink" Target="https://www.oecd.org/pisa" TargetMode="External"/><Relationship Id="rId23" Type="http://schemas.openxmlformats.org/officeDocument/2006/relationships/hyperlink" Target="https://academy.prosv.ru/funkcionalnaya-gramotnost" TargetMode="External"/><Relationship Id="rId28" Type="http://schemas.openxmlformats.org/officeDocument/2006/relationships/hyperlink" Target="https://www.youtube.com/watch?v=NWwuH4MebZU" TargetMode="External"/><Relationship Id="rId36" Type="http://schemas.openxmlformats.org/officeDocument/2006/relationships/hyperlink" Target="https://www.youtube.com/watch?v=miGd35F2vvI" TargetMode="External"/><Relationship Id="rId49" Type="http://schemas.openxmlformats.org/officeDocument/2006/relationships/hyperlink" Target="https://cppm.asou-mo.ru/index.php/component/sppagebuilder/?view=page&amp;id=42" TargetMode="External"/><Relationship Id="rId57" Type="http://schemas.openxmlformats.org/officeDocument/2006/relationships/hyperlink" Target="https://cppm.asou-mo.ru/index.php/component/sppagebuilder/?view=page&amp;id=32" TargetMode="External"/><Relationship Id="rId10" Type="http://schemas.openxmlformats.org/officeDocument/2006/relationships/hyperlink" Target="https://rmc.vsevobr.ru/images/2019-2020/anons/11/2019.10.29__2557-%D1%80_%D0%9A%D0%9E%D0%B8%D0%9F%D0%9E_%D0%BE_%D0%BF%D0%BE%D0%B4%D0%B3%D0%BE%D1%82%D0%BE%D0%B2%D0%BA%D0%B5.pdf" TargetMode="External"/><Relationship Id="rId31" Type="http://schemas.openxmlformats.org/officeDocument/2006/relationships/hyperlink" Target="https://www.youtube.com/watch?v=oPNa_2UG_9U" TargetMode="External"/><Relationship Id="rId44" Type="http://schemas.openxmlformats.org/officeDocument/2006/relationships/hyperlink" Target="https://www.youtube.com/watch?v=vEW64dGLfZU" TargetMode="External"/><Relationship Id="rId52" Type="http://schemas.openxmlformats.org/officeDocument/2006/relationships/hyperlink" Target="https://cppm.asoumo.ru/index.php/component/sppagebuilder/?view=page&amp;id=30" TargetMode="External"/><Relationship Id="rId60" Type="http://schemas.openxmlformats.org/officeDocument/2006/relationships/hyperlink" Target="https://cppm.asou-mo.ru/index.php/component/sppagebuilder/?view=page&amp;id=33" TargetMode="External"/><Relationship Id="rId65" Type="http://schemas.openxmlformats.org/officeDocument/2006/relationships/hyperlink" Target="https://www.1urok.ru/categories/10/articles/30052" TargetMode="External"/><Relationship Id="rId73" Type="http://schemas.openxmlformats.org/officeDocument/2006/relationships/hyperlink" Target="http://cheburashka24.lbihost.ru/wp-content/uploads/sites/271/2020/02/%D0%95%D1%81%D1%82%D0%B5%D1%81%D1%82%D0%B2%D0%B5%D0%BD%D0%BD%D0%BE%D0%BD%D0%B0%D1%83%D1%87%D0%BD%D0%B0%D1%8F-%D0%B3%D1%80%D0%B0%D0%BC%D0%BE%D1%82%D0%BD%D0%BE%D1%81%D1%82%D1%8C-pdf.io_.pdf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mc.vsevobr.ru/images/2019-2020/anons/11/_%D0%B3%D1%80%D0%B0%D0%BC%D0%BE%D1%82%D0%BD%D0%BE%D1%81%D1%82%D1%8C.docx" TargetMode="External"/><Relationship Id="rId13" Type="http://schemas.openxmlformats.org/officeDocument/2006/relationships/hyperlink" Target="https://rmc.vsevobr.ru/images/2019-2020/anons/11/_%D0%BC%D0%B0%D1%82%D0%B5%D1%80%D0%B8%D0%B0%D0%BB.pdf" TargetMode="External"/><Relationship Id="rId18" Type="http://schemas.openxmlformats.org/officeDocument/2006/relationships/hyperlink" Target="http://cpm.asou-mo.ru/" TargetMode="External"/><Relationship Id="rId39" Type="http://schemas.openxmlformats.org/officeDocument/2006/relationships/hyperlink" Target="https://www.youtube.com/watch?v=p-QBs98_YkU" TargetMode="External"/><Relationship Id="rId34" Type="http://schemas.openxmlformats.org/officeDocument/2006/relationships/hyperlink" Target="https://www.youtube.com/watch?v=Sc57fZCAGIk" TargetMode="External"/><Relationship Id="rId50" Type="http://schemas.openxmlformats.org/officeDocument/2006/relationships/hyperlink" Target="https://cppm.asou-mo.ru/index.php/component/sppagebuilder/?view=page&amp;id=42" TargetMode="External"/><Relationship Id="rId55" Type="http://schemas.openxmlformats.org/officeDocument/2006/relationships/hyperlink" Target="https://cppm.asou-mo.ru/index.php/component/sppagebuilder/?view=page&amp;id=32" TargetMode="External"/><Relationship Id="rId76" Type="http://schemas.openxmlformats.org/officeDocument/2006/relationships/hyperlink" Target="https://www.youtube.com/watch?v=Z7Spq5mQPV4" TargetMode="External"/><Relationship Id="rId7" Type="http://schemas.openxmlformats.org/officeDocument/2006/relationships/hyperlink" Target="https://rmc.vsevobr.ru/images/2019-2020/anons/11/_PISA-2018.pdf" TargetMode="External"/><Relationship Id="rId71" Type="http://schemas.openxmlformats.org/officeDocument/2006/relationships/hyperlink" Target="https://21chel.ucoz.ru/20201/pdf/samokhvalova_vystuplenie_na_gorodskom_seminar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-avYfV3Ui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CD2C-F656-4092-BE84-A0CB90A9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щербакова</dc:creator>
  <cp:keywords/>
  <dc:description/>
  <cp:lastModifiedBy>Olga A. Prokopchuk</cp:lastModifiedBy>
  <cp:revision>3</cp:revision>
  <cp:lastPrinted>2021-06-30T11:15:00Z</cp:lastPrinted>
  <dcterms:created xsi:type="dcterms:W3CDTF">2021-06-30T11:01:00Z</dcterms:created>
  <dcterms:modified xsi:type="dcterms:W3CDTF">2021-08-31T06:34:00Z</dcterms:modified>
</cp:coreProperties>
</file>