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A4" w:rsidRPr="00AC22A4" w:rsidRDefault="00AC22A4" w:rsidP="0042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486DAA"/>
          <w:sz w:val="24"/>
          <w:szCs w:val="24"/>
          <w:shd w:val="clear" w:color="auto" w:fill="FFFFFF"/>
          <w:lang w:eastAsia="ru-RU"/>
        </w:rPr>
        <w:t>27 декабря 2024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Об изменениях в проведении ВПР в общеобразовательных организациях в 2024/2025 учебном году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Сокращены сроки проведения ВПР: в 2025 году они пройдут с 11 апреля по 16 мая.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Изменения затронули категории участников: в 11-м классе ВПР проводиться больше не будут. В 2025 году обучающиеся 10-х классов впервые примут участие в проверочных работах.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ВПР по учебным предметам «Русский язык» и «Математика» принимают участие все обучающиеся параллелей 4-8 и 10 классов. По всем остальным учебным предметам для 4 класса проводится ВПР по одному предмету на основе случайного выбора федерального организатора, для других классов – по двум предметам.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Возвращается проверочная работа по иностранному языку для всех параллелей, но в структуре работы отсутствуют задания устной части. Проверочная работа по русскому языку в 4 классе теперь состоит только из одной части, обучающиеся не будут писать диктант.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Появляются и новые учебные предметы: «Литературное чтение» в 4 классе, «Литература» в 5-8 и 10 классах, «Информатика» в 7 и 8 классах.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выполнение проверочной работы отводится один урок (не более 45 минут) или два урока (не более 45 минут каждый). Работы, рассчитанные на два урока, состоят из двух частей. Задания первой и второй части могут выполняться в один день с перерывом не менее 10 минут или в разные дни. Продолжительность выполнения ВПР по всем предметам в 4 классах составит один урок, в 10 классе - два урока. Для некоторых предметов в 5-8 классах продолжительность проведения ВПР составит также два урока (математика, география, биология, информатика, физика, химия).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 участников, сроки и продолжительность ВПР в школах в 2024/2025 учебном году утверждены </w:t>
      </w:r>
      <w:hyperlink r:id="rId4" w:tgtFrame="_blank" w:history="1">
        <w:r w:rsidRPr="00AC22A4">
          <w:rPr>
            <w:rFonts w:ascii="Arial" w:eastAsia="Times New Roman" w:hAnsi="Arial" w:cs="Arial"/>
            <w:color w:val="1E72D2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C22A4">
          <w:rPr>
            <w:rFonts w:ascii="Arial" w:eastAsia="Times New Roman" w:hAnsi="Arial" w:cs="Arial"/>
            <w:color w:val="1E72D2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AC22A4">
          <w:rPr>
            <w:rFonts w:ascii="Arial" w:eastAsia="Times New Roman" w:hAnsi="Arial" w:cs="Arial"/>
            <w:color w:val="1E72D2"/>
            <w:sz w:val="24"/>
            <w:szCs w:val="24"/>
            <w:u w:val="single"/>
            <w:lang w:eastAsia="ru-RU"/>
          </w:rPr>
          <w:t xml:space="preserve"> от 13 мая 2024 года № 1008</w:t>
        </w:r>
      </w:hyperlink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bookmarkStart w:id="0" w:name="_GoBack"/>
      <w:bookmarkEnd w:id="0"/>
    </w:p>
    <w:p w:rsidR="00AC22A4" w:rsidRPr="00AC22A4" w:rsidRDefault="00AC22A4" w:rsidP="00425DC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22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Ознакомиться с образцами и описаниями работ ВПР-2025 можно по ссылке: </w:t>
      </w:r>
      <w:hyperlink r:id="rId5" w:tgtFrame="_blank" w:history="1">
        <w:r w:rsidRPr="00AC22A4">
          <w:rPr>
            <w:rFonts w:ascii="Arial" w:eastAsia="Times New Roman" w:hAnsi="Arial" w:cs="Arial"/>
            <w:color w:val="1E72D2"/>
            <w:sz w:val="24"/>
            <w:szCs w:val="24"/>
            <w:u w:val="single"/>
            <w:lang w:eastAsia="ru-RU"/>
          </w:rPr>
          <w:t>https://fioco.ru/obraztsi_i_opisaniya_vpr_2025</w:t>
        </w:r>
      </w:hyperlink>
    </w:p>
    <w:p w:rsidR="00E67C60" w:rsidRDefault="00E67C60"/>
    <w:sectPr w:rsidR="00E6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8"/>
    <w:rsid w:val="00425DC3"/>
    <w:rsid w:val="00697AB8"/>
    <w:rsid w:val="00AC22A4"/>
    <w:rsid w:val="00E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0A4B5-2680-4B35-83DE-0FDCD657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oco.ru/obraztsi_i_opisaniya_vpr_2025" TargetMode="External"/><Relationship Id="rId4" Type="http://schemas.openxmlformats.org/officeDocument/2006/relationships/hyperlink" Target="https://aocoko.ru/omko/vpr/vpr-2025/dokumenty-soprovoditelnye-materialy/%D0%A0%D0%9E%D0%9D%20%D0%BE%D1%82%2013.05.2024%20%E2%84%96%201008_%D0%92%D0%9F%D0%A0-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2025-01-20T06:48:00Z</cp:lastPrinted>
  <dcterms:created xsi:type="dcterms:W3CDTF">2025-01-20T06:48:00Z</dcterms:created>
  <dcterms:modified xsi:type="dcterms:W3CDTF">2025-01-20T07:20:00Z</dcterms:modified>
</cp:coreProperties>
</file>